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02E3B" w14:textId="77777777" w:rsidR="00124E22" w:rsidRDefault="00124E22" w:rsidP="00813D1B">
      <w:pPr>
        <w:spacing w:line="480" w:lineRule="auto"/>
        <w:jc w:val="center"/>
        <w:rPr>
          <w:rFonts w:ascii="Times New Roman" w:hAnsi="Times New Roman" w:cs="Times New Roman"/>
          <w:b/>
          <w:sz w:val="24"/>
          <w:szCs w:val="24"/>
        </w:rPr>
      </w:pPr>
    </w:p>
    <w:p w14:paraId="4B9A8642" w14:textId="77777777" w:rsidR="00124E22" w:rsidRDefault="00124E22" w:rsidP="00813D1B">
      <w:pPr>
        <w:spacing w:line="480" w:lineRule="auto"/>
        <w:jc w:val="center"/>
        <w:rPr>
          <w:rFonts w:ascii="Times New Roman" w:hAnsi="Times New Roman" w:cs="Times New Roman"/>
          <w:b/>
          <w:sz w:val="24"/>
          <w:szCs w:val="24"/>
        </w:rPr>
      </w:pPr>
    </w:p>
    <w:p w14:paraId="3E3C7CE8" w14:textId="77777777" w:rsidR="00124E22" w:rsidRDefault="00124E22" w:rsidP="00813D1B">
      <w:pPr>
        <w:spacing w:line="480" w:lineRule="auto"/>
        <w:jc w:val="center"/>
        <w:rPr>
          <w:rFonts w:ascii="Times New Roman" w:hAnsi="Times New Roman" w:cs="Times New Roman"/>
          <w:b/>
          <w:sz w:val="24"/>
          <w:szCs w:val="24"/>
        </w:rPr>
      </w:pPr>
    </w:p>
    <w:p w14:paraId="175C7E9C" w14:textId="77777777" w:rsidR="00124E22" w:rsidRDefault="00124E22" w:rsidP="00813D1B">
      <w:pPr>
        <w:spacing w:line="480" w:lineRule="auto"/>
        <w:jc w:val="center"/>
        <w:rPr>
          <w:rFonts w:ascii="Times New Roman" w:hAnsi="Times New Roman" w:cs="Times New Roman"/>
          <w:b/>
          <w:sz w:val="24"/>
          <w:szCs w:val="24"/>
        </w:rPr>
      </w:pPr>
    </w:p>
    <w:p w14:paraId="76D8BDCF" w14:textId="77777777" w:rsidR="00124E22" w:rsidRDefault="00124E22" w:rsidP="00813D1B">
      <w:pPr>
        <w:spacing w:line="480" w:lineRule="auto"/>
        <w:jc w:val="center"/>
        <w:rPr>
          <w:rFonts w:ascii="Times New Roman" w:hAnsi="Times New Roman" w:cs="Times New Roman"/>
          <w:b/>
          <w:sz w:val="24"/>
          <w:szCs w:val="24"/>
        </w:rPr>
      </w:pPr>
    </w:p>
    <w:p w14:paraId="55B38373" w14:textId="77777777" w:rsidR="00124E22" w:rsidRDefault="00124E22" w:rsidP="00813D1B">
      <w:pPr>
        <w:spacing w:line="480" w:lineRule="auto"/>
        <w:jc w:val="center"/>
        <w:rPr>
          <w:rFonts w:ascii="Times New Roman" w:hAnsi="Times New Roman" w:cs="Times New Roman"/>
          <w:b/>
          <w:sz w:val="24"/>
          <w:szCs w:val="24"/>
        </w:rPr>
      </w:pPr>
    </w:p>
    <w:p w14:paraId="67C57DD6" w14:textId="00E42234" w:rsidR="00574F37" w:rsidRPr="00A9043E" w:rsidRDefault="00124E22" w:rsidP="00813D1B">
      <w:pPr>
        <w:spacing w:line="480" w:lineRule="auto"/>
        <w:jc w:val="center"/>
        <w:rPr>
          <w:rFonts w:ascii="Times New Roman" w:hAnsi="Times New Roman" w:cs="Times New Roman"/>
          <w:b/>
          <w:sz w:val="24"/>
          <w:szCs w:val="24"/>
        </w:rPr>
      </w:pPr>
      <w:r w:rsidRPr="00A9043E">
        <w:rPr>
          <w:rFonts w:ascii="Times New Roman" w:hAnsi="Times New Roman" w:cs="Times New Roman"/>
          <w:b/>
          <w:sz w:val="24"/>
          <w:szCs w:val="24"/>
        </w:rPr>
        <w:t xml:space="preserve">Banning </w:t>
      </w:r>
      <w:r>
        <w:rPr>
          <w:rFonts w:ascii="Times New Roman" w:hAnsi="Times New Roman" w:cs="Times New Roman"/>
          <w:b/>
          <w:sz w:val="24"/>
          <w:szCs w:val="24"/>
        </w:rPr>
        <w:t>o</w:t>
      </w:r>
      <w:r w:rsidRPr="00A9043E">
        <w:rPr>
          <w:rFonts w:ascii="Times New Roman" w:hAnsi="Times New Roman" w:cs="Times New Roman"/>
          <w:b/>
          <w:sz w:val="24"/>
          <w:szCs w:val="24"/>
        </w:rPr>
        <w:t>f Mexican American Studies</w:t>
      </w:r>
    </w:p>
    <w:p w14:paraId="1E7974E1" w14:textId="77777777" w:rsidR="00A9043E" w:rsidRPr="00A9043E" w:rsidRDefault="00A9043E" w:rsidP="00813D1B">
      <w:pPr>
        <w:spacing w:line="480" w:lineRule="auto"/>
        <w:jc w:val="center"/>
        <w:rPr>
          <w:rFonts w:ascii="Times New Roman" w:hAnsi="Times New Roman" w:cs="Times New Roman"/>
          <w:b/>
          <w:sz w:val="24"/>
          <w:szCs w:val="24"/>
        </w:rPr>
      </w:pPr>
      <w:r w:rsidRPr="00A9043E">
        <w:rPr>
          <w:rFonts w:ascii="Times New Roman" w:hAnsi="Times New Roman" w:cs="Times New Roman"/>
          <w:b/>
          <w:sz w:val="24"/>
          <w:szCs w:val="24"/>
        </w:rPr>
        <w:t xml:space="preserve">Student’s Name </w:t>
      </w:r>
    </w:p>
    <w:p w14:paraId="34859210" w14:textId="77777777" w:rsidR="00A9043E" w:rsidRPr="00A9043E" w:rsidRDefault="00A9043E" w:rsidP="00813D1B">
      <w:pPr>
        <w:spacing w:line="480" w:lineRule="auto"/>
        <w:jc w:val="center"/>
        <w:rPr>
          <w:rFonts w:ascii="Times New Roman" w:hAnsi="Times New Roman" w:cs="Times New Roman"/>
          <w:b/>
          <w:sz w:val="24"/>
          <w:szCs w:val="24"/>
        </w:rPr>
      </w:pPr>
      <w:r w:rsidRPr="00A9043E">
        <w:rPr>
          <w:rFonts w:ascii="Times New Roman" w:hAnsi="Times New Roman" w:cs="Times New Roman"/>
          <w:b/>
          <w:sz w:val="24"/>
          <w:szCs w:val="24"/>
        </w:rPr>
        <w:t xml:space="preserve">Institutional Affiliation </w:t>
      </w:r>
    </w:p>
    <w:p w14:paraId="03413DBE" w14:textId="77777777" w:rsidR="00A9043E" w:rsidRPr="00A9043E" w:rsidRDefault="00A9043E" w:rsidP="00813D1B">
      <w:pPr>
        <w:spacing w:line="480" w:lineRule="auto"/>
        <w:jc w:val="center"/>
        <w:rPr>
          <w:rFonts w:ascii="Times New Roman" w:hAnsi="Times New Roman" w:cs="Times New Roman"/>
          <w:b/>
          <w:sz w:val="24"/>
          <w:szCs w:val="24"/>
        </w:rPr>
      </w:pPr>
    </w:p>
    <w:p w14:paraId="78EA51E6" w14:textId="77777777" w:rsidR="00A9043E" w:rsidRPr="00A9043E" w:rsidRDefault="00A9043E" w:rsidP="00813D1B">
      <w:pPr>
        <w:spacing w:line="480" w:lineRule="auto"/>
        <w:jc w:val="center"/>
        <w:rPr>
          <w:rFonts w:ascii="Times New Roman" w:hAnsi="Times New Roman" w:cs="Times New Roman"/>
          <w:b/>
          <w:sz w:val="24"/>
          <w:szCs w:val="24"/>
        </w:rPr>
      </w:pPr>
    </w:p>
    <w:p w14:paraId="5054E762" w14:textId="77777777" w:rsidR="00A9043E" w:rsidRPr="00A9043E" w:rsidRDefault="00A9043E" w:rsidP="00813D1B">
      <w:pPr>
        <w:spacing w:line="480" w:lineRule="auto"/>
        <w:jc w:val="center"/>
        <w:rPr>
          <w:rFonts w:ascii="Times New Roman" w:hAnsi="Times New Roman" w:cs="Times New Roman"/>
          <w:b/>
          <w:sz w:val="24"/>
          <w:szCs w:val="24"/>
        </w:rPr>
      </w:pPr>
    </w:p>
    <w:p w14:paraId="643D6AB3" w14:textId="77777777" w:rsidR="00A9043E" w:rsidRPr="00A9043E" w:rsidRDefault="00A9043E" w:rsidP="00813D1B">
      <w:pPr>
        <w:spacing w:line="480" w:lineRule="auto"/>
        <w:jc w:val="center"/>
        <w:rPr>
          <w:rFonts w:ascii="Times New Roman" w:hAnsi="Times New Roman" w:cs="Times New Roman"/>
          <w:b/>
          <w:sz w:val="24"/>
          <w:szCs w:val="24"/>
        </w:rPr>
      </w:pPr>
    </w:p>
    <w:p w14:paraId="23333589" w14:textId="77777777" w:rsidR="00A9043E" w:rsidRPr="00A9043E" w:rsidRDefault="00A9043E" w:rsidP="00813D1B">
      <w:pPr>
        <w:spacing w:line="480" w:lineRule="auto"/>
        <w:jc w:val="center"/>
        <w:rPr>
          <w:rFonts w:ascii="Times New Roman" w:hAnsi="Times New Roman" w:cs="Times New Roman"/>
          <w:b/>
          <w:sz w:val="24"/>
          <w:szCs w:val="24"/>
        </w:rPr>
      </w:pPr>
    </w:p>
    <w:p w14:paraId="7E99A0CF" w14:textId="77777777" w:rsidR="00A9043E" w:rsidRPr="00A9043E" w:rsidRDefault="00A9043E" w:rsidP="00813D1B">
      <w:pPr>
        <w:spacing w:line="480" w:lineRule="auto"/>
        <w:jc w:val="center"/>
        <w:rPr>
          <w:rFonts w:ascii="Times New Roman" w:hAnsi="Times New Roman" w:cs="Times New Roman"/>
          <w:b/>
          <w:sz w:val="24"/>
          <w:szCs w:val="24"/>
        </w:rPr>
      </w:pPr>
    </w:p>
    <w:p w14:paraId="66BB0F72" w14:textId="77777777" w:rsidR="00A9043E" w:rsidRPr="00A9043E" w:rsidRDefault="00A9043E" w:rsidP="00813D1B">
      <w:pPr>
        <w:spacing w:line="480" w:lineRule="auto"/>
        <w:jc w:val="center"/>
        <w:rPr>
          <w:rFonts w:ascii="Times New Roman" w:hAnsi="Times New Roman" w:cs="Times New Roman"/>
          <w:b/>
          <w:sz w:val="24"/>
          <w:szCs w:val="24"/>
        </w:rPr>
      </w:pPr>
    </w:p>
    <w:p w14:paraId="314C7822" w14:textId="77777777" w:rsidR="00A9043E" w:rsidRPr="00A9043E" w:rsidRDefault="00A9043E" w:rsidP="00813D1B">
      <w:pPr>
        <w:spacing w:line="480" w:lineRule="auto"/>
        <w:jc w:val="center"/>
        <w:rPr>
          <w:rFonts w:ascii="Times New Roman" w:hAnsi="Times New Roman" w:cs="Times New Roman"/>
          <w:b/>
          <w:sz w:val="24"/>
          <w:szCs w:val="24"/>
        </w:rPr>
      </w:pPr>
    </w:p>
    <w:p w14:paraId="5DA98385" w14:textId="77777777" w:rsidR="00A9043E" w:rsidRPr="00A9043E" w:rsidRDefault="00A9043E" w:rsidP="00813D1B">
      <w:pPr>
        <w:spacing w:line="480" w:lineRule="auto"/>
        <w:jc w:val="center"/>
        <w:rPr>
          <w:rFonts w:ascii="Times New Roman" w:hAnsi="Times New Roman" w:cs="Times New Roman"/>
          <w:b/>
          <w:sz w:val="24"/>
          <w:szCs w:val="24"/>
        </w:rPr>
      </w:pPr>
    </w:p>
    <w:p w14:paraId="546EEB10" w14:textId="6EB2A405" w:rsidR="00124E22" w:rsidRDefault="00124E22" w:rsidP="00124E2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Mexican American Studies</w:t>
      </w:r>
    </w:p>
    <w:p w14:paraId="338D6424" w14:textId="42A1CE2A" w:rsidR="00F44293" w:rsidRPr="00A9043E" w:rsidRDefault="00813D1B" w:rsidP="00124E22">
      <w:pPr>
        <w:spacing w:line="480" w:lineRule="auto"/>
        <w:ind w:firstLine="720"/>
        <w:jc w:val="both"/>
        <w:rPr>
          <w:rFonts w:ascii="Times New Roman" w:hAnsi="Times New Roman" w:cs="Times New Roman"/>
          <w:sz w:val="24"/>
          <w:szCs w:val="24"/>
        </w:rPr>
      </w:pPr>
      <w:r w:rsidRPr="00A9043E">
        <w:rPr>
          <w:rFonts w:ascii="Times New Roman" w:hAnsi="Times New Roman" w:cs="Times New Roman"/>
          <w:sz w:val="24"/>
          <w:szCs w:val="24"/>
        </w:rPr>
        <w:t xml:space="preserve">I think that the banning of Mexican American Studies in Arizona was uncalled for. </w:t>
      </w:r>
      <w:r w:rsidR="00210BEE" w:rsidRPr="00A9043E">
        <w:rPr>
          <w:rFonts w:ascii="Times New Roman" w:hAnsi="Times New Roman" w:cs="Times New Roman"/>
          <w:sz w:val="24"/>
          <w:szCs w:val="24"/>
        </w:rPr>
        <w:t xml:space="preserve"> This is because there was no credible explanation for it to be banned or rather the fact that it does not comply with American ideologies is not enough reason for it be banned. Regardless of whether a certain form of history applies to you or not, it is still relevant and should be regarded as so. For one, being aware of all aspects of history is crucial in gaining understanding of who you are and understanding other people better. Learning history is a way for us to understand the reason why people hold varying views on life. </w:t>
      </w:r>
    </w:p>
    <w:p w14:paraId="52478B20" w14:textId="3238A86B" w:rsidR="00210BEE" w:rsidRPr="00A9043E" w:rsidRDefault="00210BEE" w:rsidP="00124E22">
      <w:pPr>
        <w:spacing w:line="480" w:lineRule="auto"/>
        <w:ind w:firstLine="720"/>
        <w:jc w:val="both"/>
        <w:rPr>
          <w:rFonts w:ascii="Times New Roman" w:hAnsi="Times New Roman" w:cs="Times New Roman"/>
          <w:sz w:val="24"/>
          <w:szCs w:val="24"/>
        </w:rPr>
      </w:pPr>
      <w:r w:rsidRPr="00A9043E">
        <w:rPr>
          <w:rFonts w:ascii="Times New Roman" w:hAnsi="Times New Roman" w:cs="Times New Roman"/>
          <w:sz w:val="24"/>
          <w:szCs w:val="24"/>
        </w:rPr>
        <w:t xml:space="preserve">The banning of MAS can be historically linked to colonialism </w:t>
      </w:r>
      <w:r w:rsidR="008D509C" w:rsidRPr="00A9043E">
        <w:rPr>
          <w:rFonts w:ascii="Times New Roman" w:hAnsi="Times New Roman" w:cs="Times New Roman"/>
          <w:sz w:val="24"/>
          <w:szCs w:val="24"/>
        </w:rPr>
        <w:t xml:space="preserve">due to the fact that Ethnic history is banned in Arizona whereas American history is not banned in Mexico or any other South American countries. This is a clear example of </w:t>
      </w:r>
      <w:r w:rsidR="00124E22" w:rsidRPr="00A9043E">
        <w:rPr>
          <w:rFonts w:ascii="Times New Roman" w:hAnsi="Times New Roman" w:cs="Times New Roman"/>
          <w:sz w:val="24"/>
          <w:szCs w:val="24"/>
        </w:rPr>
        <w:t>modern-day</w:t>
      </w:r>
      <w:r w:rsidR="008D509C" w:rsidRPr="00A9043E">
        <w:rPr>
          <w:rFonts w:ascii="Times New Roman" w:hAnsi="Times New Roman" w:cs="Times New Roman"/>
          <w:sz w:val="24"/>
          <w:szCs w:val="24"/>
        </w:rPr>
        <w:t xml:space="preserve"> colonialism because why </w:t>
      </w:r>
      <w:r w:rsidR="00A9043E" w:rsidRPr="00A9043E">
        <w:rPr>
          <w:rFonts w:ascii="Times New Roman" w:hAnsi="Times New Roman" w:cs="Times New Roman"/>
          <w:sz w:val="24"/>
          <w:szCs w:val="24"/>
        </w:rPr>
        <w:t>American history should</w:t>
      </w:r>
      <w:r w:rsidR="008D509C" w:rsidRPr="00A9043E">
        <w:rPr>
          <w:rFonts w:ascii="Times New Roman" w:hAnsi="Times New Roman" w:cs="Times New Roman"/>
          <w:sz w:val="24"/>
          <w:szCs w:val="24"/>
        </w:rPr>
        <w:t xml:space="preserve"> be taught in other countries if they do not allow their students to learn ethnic history?</w:t>
      </w:r>
      <w:r w:rsidR="00A9043E" w:rsidRPr="00A9043E">
        <w:rPr>
          <w:rFonts w:ascii="Times New Roman" w:hAnsi="Times New Roman" w:cs="Times New Roman"/>
          <w:sz w:val="24"/>
          <w:szCs w:val="24"/>
        </w:rPr>
        <w:t xml:space="preserve"> Arizona wants to have control over what people are taught so that America can control the narrative of major historical events. </w:t>
      </w:r>
      <w:r w:rsidR="008D509C" w:rsidRPr="00A9043E">
        <w:rPr>
          <w:rFonts w:ascii="Times New Roman" w:hAnsi="Times New Roman" w:cs="Times New Roman"/>
          <w:sz w:val="24"/>
          <w:szCs w:val="24"/>
        </w:rPr>
        <w:t xml:space="preserve"> The main propagator of the ban, Tom Horne says that he is pushing for the ban of ethnic studies in Arizona because they lead to racial divisions in history classes.  He supports his stand with the claim that he was a participant in the March on </w:t>
      </w:r>
      <w:r w:rsidR="00456BC8" w:rsidRPr="00A9043E">
        <w:rPr>
          <w:rFonts w:ascii="Times New Roman" w:hAnsi="Times New Roman" w:cs="Times New Roman"/>
          <w:sz w:val="24"/>
          <w:szCs w:val="24"/>
        </w:rPr>
        <w:t>Washington</w:t>
      </w:r>
      <w:r w:rsidR="008D509C" w:rsidRPr="00A9043E">
        <w:rPr>
          <w:rFonts w:ascii="Times New Roman" w:hAnsi="Times New Roman" w:cs="Times New Roman"/>
          <w:sz w:val="24"/>
          <w:szCs w:val="24"/>
        </w:rPr>
        <w:t xml:space="preserve"> in 1963 where Martin Luther King Jr. gave his speech on his dream for a “nation where people will not be judged by the color of their skin but by the content of their character”.  It is hard to prove whether he </w:t>
      </w:r>
      <w:r w:rsidR="00456BC8" w:rsidRPr="00A9043E">
        <w:rPr>
          <w:rFonts w:ascii="Times New Roman" w:hAnsi="Times New Roman" w:cs="Times New Roman"/>
          <w:sz w:val="24"/>
          <w:szCs w:val="24"/>
        </w:rPr>
        <w:t xml:space="preserve">is lying or not considering there were more than 250,000 attendees during the march; but most importantly the fact that he wants to ban ethnic studies shows that he did not understand the essence of the speech. </w:t>
      </w:r>
    </w:p>
    <w:p w14:paraId="1DB1207F" w14:textId="45F04651" w:rsidR="00456BC8" w:rsidRPr="00A9043E" w:rsidRDefault="00456BC8" w:rsidP="00124E22">
      <w:pPr>
        <w:spacing w:line="480" w:lineRule="auto"/>
        <w:ind w:firstLine="720"/>
        <w:jc w:val="both"/>
        <w:rPr>
          <w:rFonts w:ascii="Times New Roman" w:hAnsi="Times New Roman" w:cs="Times New Roman"/>
          <w:sz w:val="24"/>
          <w:szCs w:val="24"/>
        </w:rPr>
      </w:pPr>
      <w:r w:rsidRPr="00A9043E">
        <w:rPr>
          <w:rFonts w:ascii="Times New Roman" w:hAnsi="Times New Roman" w:cs="Times New Roman"/>
          <w:sz w:val="24"/>
          <w:szCs w:val="24"/>
        </w:rPr>
        <w:t xml:space="preserve">He may have used the speech to appear logical but his view that ethnic studies </w:t>
      </w:r>
      <w:r w:rsidR="00124E22" w:rsidRPr="00A9043E">
        <w:rPr>
          <w:rFonts w:ascii="Times New Roman" w:hAnsi="Times New Roman" w:cs="Times New Roman"/>
          <w:sz w:val="24"/>
          <w:szCs w:val="24"/>
        </w:rPr>
        <w:t>because</w:t>
      </w:r>
      <w:r w:rsidRPr="00A9043E">
        <w:rPr>
          <w:rFonts w:ascii="Times New Roman" w:hAnsi="Times New Roman" w:cs="Times New Roman"/>
          <w:sz w:val="24"/>
          <w:szCs w:val="24"/>
        </w:rPr>
        <w:t xml:space="preserve"> racial divisions does not showcase him as a good person. As the movie </w:t>
      </w:r>
      <w:r w:rsidR="00124E22" w:rsidRPr="00A9043E">
        <w:rPr>
          <w:rFonts w:ascii="Times New Roman" w:hAnsi="Times New Roman" w:cs="Times New Roman"/>
          <w:sz w:val="24"/>
          <w:szCs w:val="24"/>
        </w:rPr>
        <w:t>progresses,</w:t>
      </w:r>
      <w:r w:rsidRPr="00A9043E">
        <w:rPr>
          <w:rFonts w:ascii="Times New Roman" w:hAnsi="Times New Roman" w:cs="Times New Roman"/>
          <w:sz w:val="24"/>
          <w:szCs w:val="24"/>
        </w:rPr>
        <w:t xml:space="preserve"> he tries to point </w:t>
      </w:r>
      <w:r w:rsidRPr="00A9043E">
        <w:rPr>
          <w:rFonts w:ascii="Times New Roman" w:hAnsi="Times New Roman" w:cs="Times New Roman"/>
          <w:sz w:val="24"/>
          <w:szCs w:val="24"/>
        </w:rPr>
        <w:lastRenderedPageBreak/>
        <w:t xml:space="preserve">out the ethnic studies teachers as racists even when they are not just to prove his point on why these studies should be banned. On the contrary, in the movie we find that the students have honest discussions on race and ethnicities and they critically analyze the situation in America and this explains why so many people such as Tom Horne want ethnic studies in Arizona to be banned. In the movie, the ethnic studies teachers do a good job in encouraging participation from all students and this is what Tom misses out on when he declines the invitation to witness a class in session. </w:t>
      </w:r>
      <w:r w:rsidR="00A9043E" w:rsidRPr="00A9043E">
        <w:rPr>
          <w:rFonts w:ascii="Times New Roman" w:hAnsi="Times New Roman" w:cs="Times New Roman"/>
          <w:sz w:val="24"/>
          <w:szCs w:val="24"/>
        </w:rPr>
        <w:t xml:space="preserve">The recent victory for ethnic studies makes me so happy because it shows that if people work together towards a common goal regardless of their race and ethnicity, they can achieve the results they desire.  </w:t>
      </w:r>
    </w:p>
    <w:p w14:paraId="2F3861C2" w14:textId="77777777" w:rsidR="00456BC8" w:rsidRPr="00A9043E" w:rsidRDefault="00456BC8" w:rsidP="00124E22">
      <w:pPr>
        <w:spacing w:line="480" w:lineRule="auto"/>
        <w:jc w:val="both"/>
        <w:rPr>
          <w:rFonts w:ascii="Times New Roman" w:hAnsi="Times New Roman" w:cs="Times New Roman"/>
          <w:sz w:val="24"/>
          <w:szCs w:val="24"/>
        </w:rPr>
      </w:pPr>
    </w:p>
    <w:sectPr w:rsidR="00456BC8" w:rsidRPr="00A9043E" w:rsidSect="00124E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A6338C" w14:textId="77777777" w:rsidR="00990F9C" w:rsidRDefault="00990F9C" w:rsidP="002302D6">
      <w:pPr>
        <w:spacing w:after="0" w:line="240" w:lineRule="auto"/>
      </w:pPr>
      <w:r>
        <w:separator/>
      </w:r>
    </w:p>
  </w:endnote>
  <w:endnote w:type="continuationSeparator" w:id="0">
    <w:p w14:paraId="46D7EAA5" w14:textId="77777777" w:rsidR="00990F9C" w:rsidRDefault="00990F9C" w:rsidP="00230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A19D79" w14:textId="77777777" w:rsidR="00990F9C" w:rsidRDefault="00990F9C" w:rsidP="002302D6">
      <w:pPr>
        <w:spacing w:after="0" w:line="240" w:lineRule="auto"/>
      </w:pPr>
      <w:r>
        <w:separator/>
      </w:r>
    </w:p>
  </w:footnote>
  <w:footnote w:type="continuationSeparator" w:id="0">
    <w:p w14:paraId="6AB5AC36" w14:textId="77777777" w:rsidR="00990F9C" w:rsidRDefault="00990F9C" w:rsidP="00230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69723806"/>
      <w:docPartObj>
        <w:docPartGallery w:val="Page Numbers (Top of Page)"/>
        <w:docPartUnique/>
      </w:docPartObj>
    </w:sdtPr>
    <w:sdtEndPr>
      <w:rPr>
        <w:noProof/>
      </w:rPr>
    </w:sdtEndPr>
    <w:sdtContent>
      <w:p w14:paraId="49EEC752" w14:textId="051E96F5" w:rsidR="00813D1B" w:rsidRPr="00124E22" w:rsidRDefault="00124E22" w:rsidP="00124E22">
        <w:pPr>
          <w:pStyle w:val="Header"/>
          <w:rPr>
            <w:rFonts w:ascii="Times New Roman" w:hAnsi="Times New Roman" w:cs="Times New Roman"/>
            <w:sz w:val="24"/>
            <w:szCs w:val="24"/>
          </w:rPr>
        </w:pPr>
        <w:r w:rsidRPr="00124E22">
          <w:rPr>
            <w:rFonts w:ascii="Times New Roman" w:hAnsi="Times New Roman" w:cs="Times New Roman"/>
            <w:sz w:val="24"/>
            <w:szCs w:val="24"/>
          </w:rPr>
          <w:t xml:space="preserve">MEXICAN AMERICAN STUDIES                        </w:t>
        </w:r>
        <w:r>
          <w:rPr>
            <w:rFonts w:ascii="Times New Roman" w:hAnsi="Times New Roman" w:cs="Times New Roman"/>
            <w:sz w:val="24"/>
            <w:szCs w:val="24"/>
          </w:rPr>
          <w:t xml:space="preserve">                         </w:t>
        </w:r>
        <w:r w:rsidRPr="00124E22">
          <w:rPr>
            <w:rFonts w:ascii="Times New Roman" w:hAnsi="Times New Roman" w:cs="Times New Roman"/>
            <w:sz w:val="24"/>
            <w:szCs w:val="24"/>
          </w:rPr>
          <w:t xml:space="preserve">                                             </w:t>
        </w:r>
        <w:r w:rsidR="00813D1B" w:rsidRPr="00124E22">
          <w:rPr>
            <w:rFonts w:ascii="Times New Roman" w:hAnsi="Times New Roman" w:cs="Times New Roman"/>
            <w:sz w:val="24"/>
            <w:szCs w:val="24"/>
          </w:rPr>
          <w:fldChar w:fldCharType="begin"/>
        </w:r>
        <w:r w:rsidR="00813D1B" w:rsidRPr="00124E22">
          <w:rPr>
            <w:rFonts w:ascii="Times New Roman" w:hAnsi="Times New Roman" w:cs="Times New Roman"/>
            <w:sz w:val="24"/>
            <w:szCs w:val="24"/>
          </w:rPr>
          <w:instrText xml:space="preserve"> PAGE   \* MERGEFORMAT </w:instrText>
        </w:r>
        <w:r w:rsidR="00813D1B" w:rsidRPr="00124E22">
          <w:rPr>
            <w:rFonts w:ascii="Times New Roman" w:hAnsi="Times New Roman" w:cs="Times New Roman"/>
            <w:sz w:val="24"/>
            <w:szCs w:val="24"/>
          </w:rPr>
          <w:fldChar w:fldCharType="separate"/>
        </w:r>
        <w:r w:rsidR="007F5FA8" w:rsidRPr="00124E22">
          <w:rPr>
            <w:rFonts w:ascii="Times New Roman" w:hAnsi="Times New Roman" w:cs="Times New Roman"/>
            <w:noProof/>
            <w:sz w:val="24"/>
            <w:szCs w:val="24"/>
          </w:rPr>
          <w:t>1</w:t>
        </w:r>
        <w:r w:rsidR="00813D1B" w:rsidRPr="00124E22">
          <w:rPr>
            <w:rFonts w:ascii="Times New Roman" w:hAnsi="Times New Roman" w:cs="Times New Roman"/>
            <w:noProof/>
            <w:sz w:val="24"/>
            <w:szCs w:val="24"/>
          </w:rPr>
          <w:fldChar w:fldCharType="end"/>
        </w:r>
      </w:p>
    </w:sdtContent>
  </w:sdt>
  <w:p w14:paraId="686167BC" w14:textId="77777777" w:rsidR="002302D6" w:rsidRDefault="002302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38823394"/>
      <w:docPartObj>
        <w:docPartGallery w:val="Page Numbers (Top of Page)"/>
        <w:docPartUnique/>
      </w:docPartObj>
    </w:sdtPr>
    <w:sdtEndPr>
      <w:rPr>
        <w:noProof/>
      </w:rPr>
    </w:sdtEndPr>
    <w:sdtContent>
      <w:p w14:paraId="6FB58501" w14:textId="77777777" w:rsidR="00124E22" w:rsidRPr="00124E22" w:rsidRDefault="00124E22" w:rsidP="00124E22">
        <w:pPr>
          <w:pStyle w:val="Header"/>
          <w:rPr>
            <w:rFonts w:ascii="Times New Roman" w:hAnsi="Times New Roman" w:cs="Times New Roman"/>
            <w:sz w:val="24"/>
            <w:szCs w:val="24"/>
          </w:rPr>
        </w:pPr>
        <w:r w:rsidRPr="00124E22">
          <w:rPr>
            <w:rFonts w:ascii="Times New Roman" w:hAnsi="Times New Roman" w:cs="Times New Roman"/>
            <w:sz w:val="24"/>
            <w:szCs w:val="24"/>
          </w:rPr>
          <w:t xml:space="preserve">Running Head: MEXICAN AMERICAN STUDIES                                                                     </w:t>
        </w:r>
        <w:r w:rsidRPr="00124E22">
          <w:rPr>
            <w:rFonts w:ascii="Times New Roman" w:hAnsi="Times New Roman" w:cs="Times New Roman"/>
            <w:sz w:val="24"/>
            <w:szCs w:val="24"/>
          </w:rPr>
          <w:fldChar w:fldCharType="begin"/>
        </w:r>
        <w:r w:rsidRPr="00124E22">
          <w:rPr>
            <w:rFonts w:ascii="Times New Roman" w:hAnsi="Times New Roman" w:cs="Times New Roman"/>
            <w:sz w:val="24"/>
            <w:szCs w:val="24"/>
          </w:rPr>
          <w:instrText xml:space="preserve"> PAGE   \* MERGEFORMAT </w:instrText>
        </w:r>
        <w:r w:rsidRPr="00124E22">
          <w:rPr>
            <w:rFonts w:ascii="Times New Roman" w:hAnsi="Times New Roman" w:cs="Times New Roman"/>
            <w:sz w:val="24"/>
            <w:szCs w:val="24"/>
          </w:rPr>
          <w:fldChar w:fldCharType="separate"/>
        </w:r>
        <w:r>
          <w:rPr>
            <w:rFonts w:ascii="Times New Roman" w:hAnsi="Times New Roman" w:cs="Times New Roman"/>
            <w:sz w:val="24"/>
            <w:szCs w:val="24"/>
          </w:rPr>
          <w:t>1</w:t>
        </w:r>
        <w:r w:rsidRPr="00124E22">
          <w:rPr>
            <w:rFonts w:ascii="Times New Roman" w:hAnsi="Times New Roman" w:cs="Times New Roman"/>
            <w:noProof/>
            <w:sz w:val="24"/>
            <w:szCs w:val="24"/>
          </w:rPr>
          <w:fldChar w:fldCharType="end"/>
        </w:r>
      </w:p>
    </w:sdtContent>
  </w:sdt>
  <w:p w14:paraId="45FD3232" w14:textId="77777777" w:rsidR="00124E22" w:rsidRDefault="00124E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2D6"/>
    <w:rsid w:val="00124E22"/>
    <w:rsid w:val="00210BEE"/>
    <w:rsid w:val="002302D6"/>
    <w:rsid w:val="00456BC8"/>
    <w:rsid w:val="00574F37"/>
    <w:rsid w:val="0058254A"/>
    <w:rsid w:val="006409FF"/>
    <w:rsid w:val="007F5FA8"/>
    <w:rsid w:val="00813D1B"/>
    <w:rsid w:val="008D509C"/>
    <w:rsid w:val="00990F9C"/>
    <w:rsid w:val="00A9043E"/>
    <w:rsid w:val="00F44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7E10F"/>
  <w15:chartTrackingRefBased/>
  <w15:docId w15:val="{C56048AE-89A1-4C38-8AA7-760906A2E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2D6"/>
  </w:style>
  <w:style w:type="paragraph" w:styleId="Footer">
    <w:name w:val="footer"/>
    <w:basedOn w:val="Normal"/>
    <w:link w:val="FooterChar"/>
    <w:uiPriority w:val="99"/>
    <w:unhideWhenUsed/>
    <w:rsid w:val="00230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MUKUNGA</dc:creator>
  <cp:keywords/>
  <dc:description/>
  <cp:lastModifiedBy>Scofied</cp:lastModifiedBy>
  <cp:revision>2</cp:revision>
  <dcterms:created xsi:type="dcterms:W3CDTF">2020-06-21T22:47:00Z</dcterms:created>
  <dcterms:modified xsi:type="dcterms:W3CDTF">2020-06-21T22:47:00Z</dcterms:modified>
</cp:coreProperties>
</file>